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6DDAA" w14:textId="77777777" w:rsidR="0043747F" w:rsidRPr="0043747F" w:rsidRDefault="0043747F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bookmarkStart w:id="0" w:name="_GoBack"/>
      <w:bookmarkEnd w:id="0"/>
    </w:p>
    <w:p w14:paraId="446963B7" w14:textId="788FEC3D" w:rsidR="00FE3311" w:rsidRPr="000624C0" w:rsidRDefault="00FE3311" w:rsidP="006C1B90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cs-CZ"/>
        </w:rPr>
      </w:pPr>
      <w:r w:rsidRPr="000624C0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Kotlíkové dotace pro domácnosti s nižšími příjmy</w:t>
      </w:r>
      <w:r w:rsidR="00225DF4"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2022</w:t>
      </w:r>
    </w:p>
    <w:p w14:paraId="0ADF9AA4" w14:textId="77777777" w:rsidR="006C1B90" w:rsidRPr="000624C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1A6E9E0" w14:textId="6EDF62D6"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Na co lze kotlíkovou dotaci</w:t>
      </w:r>
      <w:r w:rsidR="006C1B90"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pro domácnosti s nižšími příjmy</w:t>
      </w: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 xml:space="preserve"> čerpat?</w:t>
      </w:r>
    </w:p>
    <w:p w14:paraId="33374B5D" w14:textId="5AAAC4B5" w:rsidR="006C1B90" w:rsidRPr="0043747F" w:rsidRDefault="001A11B5" w:rsidP="00BB76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Kotlíkovou dotaci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lze čerpat na výměnu kotl</w:t>
      </w:r>
      <w:r w:rsidR="00BB76F2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ů</w:t>
      </w:r>
      <w:r w:rsidR="00291A11"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na pevná paliva s ručním přikládáním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>, kter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é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nesplňuj</w:t>
      </w:r>
      <w:r w:rsidR="00BB76F2" w:rsidRPr="0043747F">
        <w:rPr>
          <w:rFonts w:ascii="Arial" w:eastAsia="Times New Roman" w:hAnsi="Arial" w:cs="Arial"/>
          <w:sz w:val="21"/>
          <w:szCs w:val="21"/>
          <w:lang w:eastAsia="cs-CZ"/>
        </w:rPr>
        <w:t>í</w:t>
      </w:r>
      <w:r w:rsidR="00291A11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3., 4. nebo 5. emisní třídu</w:t>
      </w:r>
      <w:r w:rsidR="004E7358"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4E7358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>a jejichž provoz je od 1. 9. 2022 zakázán.</w:t>
      </w:r>
      <w:r w:rsidR="006C1B90" w:rsidRPr="0043747F">
        <w:rPr>
          <w:rFonts w:ascii="Arial" w:eastAsia="Times New Roman" w:hAnsi="Arial" w:cs="Arial"/>
          <w:b/>
          <w:bCs/>
          <w:sz w:val="21"/>
          <w:szCs w:val="21"/>
          <w:u w:val="single"/>
          <w:lang w:eastAsia="cs-CZ"/>
        </w:rPr>
        <w:t xml:space="preserve"> </w:t>
      </w:r>
    </w:p>
    <w:p w14:paraId="5FCDAB1D" w14:textId="6DD403DD" w:rsidR="006C1B90" w:rsidRPr="0043747F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sz w:val="21"/>
          <w:szCs w:val="21"/>
          <w:lang w:eastAsia="cs-CZ"/>
        </w:rPr>
        <w:t>Dotaci lze získat pouze pro výměny kotlů realizované od 1. ledna 2021.</w:t>
      </w:r>
    </w:p>
    <w:p w14:paraId="09AC1BD8" w14:textId="2AB4D8B4" w:rsidR="00291A11" w:rsidRP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76EA43CF" w14:textId="042E1981" w:rsidR="00291A11" w:rsidRPr="00BB76F2" w:rsidRDefault="00291A11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Jaký nový zdroj tepla si lze z dotace pořídit a jak vysoká je dotace?</w:t>
      </w:r>
    </w:p>
    <w:p w14:paraId="7795256E" w14:textId="77777777" w:rsidR="00BB76F2" w:rsidRPr="0043747F" w:rsidRDefault="00BB76F2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</w:pPr>
    </w:p>
    <w:tbl>
      <w:tblPr>
        <w:tblStyle w:val="Mkatabulky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2"/>
        <w:gridCol w:w="4385"/>
      </w:tblGrid>
      <w:tr w:rsidR="00291A11" w:rsidRPr="0043747F" w14:paraId="5C68279A" w14:textId="77777777" w:rsidTr="0043747F">
        <w:tc>
          <w:tcPr>
            <w:tcW w:w="5822" w:type="dxa"/>
          </w:tcPr>
          <w:p w14:paraId="22CA8158" w14:textId="7DB53B7E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Z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droj tepla</w:t>
            </w:r>
          </w:p>
        </w:tc>
        <w:tc>
          <w:tcPr>
            <w:tcW w:w="4385" w:type="dxa"/>
          </w:tcPr>
          <w:p w14:paraId="4DD0C025" w14:textId="219905A5"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Maximální dotace</w:t>
            </w:r>
          </w:p>
        </w:tc>
      </w:tr>
      <w:tr w:rsidR="00291A11" w:rsidRPr="0043747F" w14:paraId="3B008818" w14:textId="77777777" w:rsidTr="0043747F">
        <w:tc>
          <w:tcPr>
            <w:tcW w:w="5822" w:type="dxa"/>
          </w:tcPr>
          <w:p w14:paraId="7559B1DD" w14:textId="5BBBB78D"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</w:t>
            </w:r>
            <w:r w:rsidR="00291A11"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otel na biomasu </w:t>
            </w:r>
            <w:r w:rsidR="00291A11"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(pelety) s automatickým přikládáním</w:t>
            </w:r>
          </w:p>
        </w:tc>
        <w:tc>
          <w:tcPr>
            <w:tcW w:w="4385" w:type="dxa"/>
          </w:tcPr>
          <w:p w14:paraId="0D095B4E" w14:textId="64A3214D" w:rsidR="00291A11" w:rsidRPr="0043747F" w:rsidRDefault="00291A11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14:paraId="60FAF33F" w14:textId="77777777" w:rsidTr="0043747F">
        <w:tc>
          <w:tcPr>
            <w:tcW w:w="5822" w:type="dxa"/>
          </w:tcPr>
          <w:p w14:paraId="1E71C282" w14:textId="2AD30B32" w:rsidR="00291A11" w:rsidRPr="0043747F" w:rsidRDefault="003B7A62" w:rsidP="006C1B9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Kotel na biomasu </w:t>
            </w: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(kusové dřevo) s ručním přikládáním</w:t>
            </w:r>
          </w:p>
        </w:tc>
        <w:tc>
          <w:tcPr>
            <w:tcW w:w="4385" w:type="dxa"/>
          </w:tcPr>
          <w:p w14:paraId="0D3FBB23" w14:textId="41DD7856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291A11" w:rsidRPr="0043747F" w14:paraId="3D3C6A6D" w14:textId="77777777" w:rsidTr="0043747F">
        <w:tc>
          <w:tcPr>
            <w:tcW w:w="5822" w:type="dxa"/>
          </w:tcPr>
          <w:p w14:paraId="1652A74F" w14:textId="04A64EDA" w:rsidR="00291A11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Tepelné čerpadlo</w:t>
            </w:r>
          </w:p>
        </w:tc>
        <w:tc>
          <w:tcPr>
            <w:tcW w:w="4385" w:type="dxa"/>
          </w:tcPr>
          <w:p w14:paraId="7BE938FE" w14:textId="358D9F85" w:rsidR="00291A11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130 000,- Kč</w:t>
            </w:r>
          </w:p>
        </w:tc>
      </w:tr>
      <w:tr w:rsidR="003B7A62" w:rsidRPr="0043747F" w14:paraId="6F1D6917" w14:textId="77777777" w:rsidTr="0043747F">
        <w:tc>
          <w:tcPr>
            <w:tcW w:w="5822" w:type="dxa"/>
          </w:tcPr>
          <w:p w14:paraId="1E314EEC" w14:textId="74A94E7A" w:rsidR="003B7A62" w:rsidRPr="0043747F" w:rsidRDefault="003B7A62" w:rsidP="006C1B90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Kondenzační kotel na zemní plyn</w:t>
            </w:r>
          </w:p>
        </w:tc>
        <w:tc>
          <w:tcPr>
            <w:tcW w:w="4385" w:type="dxa"/>
          </w:tcPr>
          <w:p w14:paraId="64AD803C" w14:textId="5F797D0D" w:rsidR="003B7A62" w:rsidRPr="0043747F" w:rsidRDefault="003B7A62" w:rsidP="00BB76F2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43747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95 %, max. 100 000,- Kč</w:t>
            </w:r>
          </w:p>
        </w:tc>
      </w:tr>
    </w:tbl>
    <w:p w14:paraId="2EEBD41D" w14:textId="52BF4B11" w:rsidR="00291A11" w:rsidRDefault="00291A11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746975AE" w14:textId="77777777"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může o dotaci žádat?</w:t>
      </w:r>
    </w:p>
    <w:p w14:paraId="0CD483B5" w14:textId="50FCCDA0" w:rsidR="006C1B90" w:rsidRPr="0043747F" w:rsidRDefault="006C1B90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43747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Vlastník nebo spoluvlastník nemovitosti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(rodinného nebo bytového domu, bytové jednotky nebo trvale obývaného rekreačního objektu) </w:t>
      </w:r>
      <w:r w:rsidR="00AE4B16" w:rsidRPr="0043747F">
        <w:rPr>
          <w:rFonts w:ascii="Arial" w:eastAsia="Times New Roman" w:hAnsi="Arial" w:cs="Arial"/>
          <w:sz w:val="21"/>
          <w:szCs w:val="21"/>
          <w:lang w:eastAsia="cs-CZ"/>
        </w:rPr>
        <w:t>v Jihočeském kraji</w:t>
      </w:r>
      <w:r w:rsidR="004B69C4" w:rsidRPr="0043747F">
        <w:rPr>
          <w:rFonts w:ascii="Arial" w:eastAsia="Times New Roman" w:hAnsi="Arial" w:cs="Arial"/>
          <w:sz w:val="21"/>
          <w:szCs w:val="21"/>
          <w:lang w:eastAsia="cs-CZ"/>
        </w:rPr>
        <w:t>, vytápěné</w:t>
      </w:r>
      <w:r w:rsidRPr="0043747F">
        <w:rPr>
          <w:rFonts w:ascii="Arial" w:eastAsia="Times New Roman" w:hAnsi="Arial" w:cs="Arial"/>
          <w:sz w:val="21"/>
          <w:szCs w:val="21"/>
          <w:lang w:eastAsia="cs-CZ"/>
        </w:rPr>
        <w:t xml:space="preserve"> kotlem na pevná paliva s ručním přikládáním nesplňujícím 3., 4. nebo 5. emisní třídu.</w:t>
      </w:r>
    </w:p>
    <w:p w14:paraId="02061C0C" w14:textId="3F6EA10C"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48DBE1" w14:textId="132311A8" w:rsidR="00BB76F2" w:rsidRPr="00BB76F2" w:rsidRDefault="00BB76F2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</w:pPr>
      <w:r w:rsidRPr="00BB76F2"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Kdo m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cs-CZ"/>
        </w:rPr>
        <w:t>á nárok na kotlíkovou dotaci pro domácnosti s nižšími příjmy?</w:t>
      </w:r>
    </w:p>
    <w:p w14:paraId="1D7B6D93" w14:textId="4504BA4F" w:rsidR="006C1B90" w:rsidRPr="0043747F" w:rsidRDefault="006C1B90" w:rsidP="006C1B90">
      <w:pPr>
        <w:jc w:val="both"/>
        <w:rPr>
          <w:rFonts w:ascii="Arial" w:hAnsi="Arial" w:cs="Arial"/>
          <w:iCs/>
          <w:sz w:val="21"/>
          <w:szCs w:val="21"/>
        </w:rPr>
      </w:pPr>
      <w:r w:rsidRPr="0043747F">
        <w:rPr>
          <w:rFonts w:ascii="Arial" w:hAnsi="Arial" w:cs="Arial"/>
          <w:iCs/>
          <w:sz w:val="21"/>
          <w:szCs w:val="21"/>
        </w:rPr>
        <w:t>Nárok na kotlíkovou dotaci pro domácnosti nižšími příjmy mají domácnosti splňující jeden z níže uvedených předpokladů:</w:t>
      </w:r>
    </w:p>
    <w:p w14:paraId="1F3668B5" w14:textId="0CED2454" w:rsidR="001A11B5" w:rsidRPr="00BB76F2" w:rsidRDefault="001A11B5" w:rsidP="000624C0">
      <w:pPr>
        <w:pStyle w:val="Odstavecseseznamem"/>
        <w:numPr>
          <w:ilvl w:val="0"/>
          <w:numId w:val="10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a všichni členové jeho domácnosti</w:t>
      </w:r>
      <w:r w:rsidRPr="00BB76F2">
        <w:rPr>
          <w:rFonts w:ascii="Arial" w:hAnsi="Arial" w:cs="Arial"/>
          <w:iCs/>
          <w:sz w:val="20"/>
          <w:szCs w:val="20"/>
        </w:rPr>
        <w:t xml:space="preserve"> pobírají ke dni podání žádosti o podporu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starobní důchod nebo invalidní důchod 3. stupně</w:t>
      </w:r>
      <w:r w:rsidRPr="00BB76F2">
        <w:rPr>
          <w:rFonts w:ascii="Arial" w:hAnsi="Arial" w:cs="Arial"/>
          <w:iCs/>
          <w:sz w:val="20"/>
          <w:szCs w:val="20"/>
        </w:rPr>
        <w:t>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055BA966" w14:textId="093104FE"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je nezletilý nebo student denního studia do 26 let</w:t>
      </w:r>
      <w:r w:rsidRPr="00BB76F2">
        <w:rPr>
          <w:rFonts w:ascii="Arial" w:hAnsi="Arial" w:cs="Arial"/>
          <w:iCs/>
          <w:sz w:val="20"/>
          <w:szCs w:val="20"/>
        </w:rPr>
        <w:t>. V případě spoluvlastnictví rodinného domu, trvale obývané stavby pro rodinnou rekreaci nebo bytové jednotky v bytovém domě jsou i ostatní spoluvlastníci nezletilí nebo studenti denního studia do 26 let.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287E56AB" w14:textId="697DEC9A" w:rsidR="001A11B5" w:rsidRPr="00BB76F2" w:rsidRDefault="001A11B5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Žadatel v období od 1. 1. 2020 do doby podání žádosti o podporu pobíral dávky v hmotné nouzi nebo příspěvek na bydlení</w:t>
      </w:r>
      <w:r w:rsidRPr="00BB76F2">
        <w:rPr>
          <w:rFonts w:ascii="Arial" w:hAnsi="Arial" w:cs="Arial"/>
          <w:iCs/>
          <w:sz w:val="20"/>
          <w:szCs w:val="20"/>
        </w:rPr>
        <w:t xml:space="preserve"> (není nutné, aby dávky nebo příspěvek pobíral po celou dobu).</w:t>
      </w:r>
      <w:r w:rsidR="006C1B90" w:rsidRPr="00BB76F2">
        <w:rPr>
          <w:rFonts w:ascii="Arial" w:hAnsi="Arial" w:cs="Arial"/>
          <w:iCs/>
          <w:sz w:val="20"/>
          <w:szCs w:val="20"/>
        </w:rPr>
        <w:t xml:space="preserve"> Příjmy této domácnosti nebudou sledovány.</w:t>
      </w:r>
    </w:p>
    <w:p w14:paraId="0BCEFA55" w14:textId="056B0B9D" w:rsidR="0050021F" w:rsidRPr="00BB76F2" w:rsidRDefault="0050021F" w:rsidP="000624C0">
      <w:pPr>
        <w:pStyle w:val="Odstavecseseznamem"/>
        <w:numPr>
          <w:ilvl w:val="0"/>
          <w:numId w:val="9"/>
        </w:numPr>
        <w:spacing w:before="8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BB76F2">
        <w:rPr>
          <w:rFonts w:ascii="Arial" w:hAnsi="Arial" w:cs="Arial"/>
          <w:b/>
          <w:bCs/>
          <w:iCs/>
          <w:sz w:val="20"/>
          <w:szCs w:val="20"/>
        </w:rPr>
        <w:t>Domácnost je</w:t>
      </w:r>
      <w:r w:rsidR="004B69C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BB76F2">
        <w:rPr>
          <w:rFonts w:ascii="Arial" w:hAnsi="Arial" w:cs="Arial"/>
          <w:b/>
          <w:bCs/>
          <w:iCs/>
          <w:sz w:val="20"/>
          <w:szCs w:val="20"/>
        </w:rPr>
        <w:t>tvořena osobami (vč. seniorů a dětí), jejichž průměrný čistý příjem na jednoho člena domácnosti v roce 2020 nepřevýšil 170 900 tis. Kč.</w:t>
      </w:r>
      <w:r w:rsidRPr="00BB76F2">
        <w:rPr>
          <w:rFonts w:ascii="Arial" w:hAnsi="Arial" w:cs="Arial"/>
          <w:iCs/>
          <w:sz w:val="20"/>
          <w:szCs w:val="20"/>
        </w:rPr>
        <w:t xml:space="preserve"> </w:t>
      </w:r>
      <w:r w:rsidR="006C1B90" w:rsidRPr="00BB76F2">
        <w:rPr>
          <w:rFonts w:ascii="Arial" w:hAnsi="Arial" w:cs="Arial"/>
          <w:iCs/>
          <w:sz w:val="20"/>
          <w:szCs w:val="20"/>
        </w:rPr>
        <w:t>Příjmy této domácnosti musejí být za všechny členy domácnosti doloženy, a to se zohledněním níže uvedených podmínek:</w:t>
      </w:r>
      <w:r w:rsidR="004B69C4">
        <w:rPr>
          <w:rFonts w:ascii="Arial" w:hAnsi="Arial" w:cs="Arial"/>
          <w:iCs/>
          <w:sz w:val="20"/>
          <w:szCs w:val="20"/>
        </w:rPr>
        <w:t xml:space="preserve"> </w:t>
      </w:r>
    </w:p>
    <w:p w14:paraId="5703474A" w14:textId="0E204B86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Domácnost tvoří výhradně osoby, které mají v dotčené nemovitosti trvalé bydliště, a dále ostatní osoby, které s žadatelem trvale bydlí. V případě, že osoba s trvalým bydlištěm bydlí ve skutečnosti jinde, poskytne čestné prohlášení a příjem této osoby se do příjmu domácnosti započítávat nebude.</w:t>
      </w:r>
      <w:r w:rsidR="004B69C4" w:rsidRPr="004B69C4">
        <w:rPr>
          <w:rFonts w:ascii="Segoe UI" w:hAnsi="Segoe UI" w:cs="Segoe UI"/>
          <w:iCs/>
          <w:sz w:val="18"/>
          <w:szCs w:val="18"/>
        </w:rPr>
        <w:t xml:space="preserve"> </w:t>
      </w:r>
      <w:r w:rsidR="004B69C4" w:rsidRPr="004B69C4">
        <w:rPr>
          <w:rFonts w:ascii="Arial" w:hAnsi="Arial" w:cs="Arial"/>
          <w:i/>
          <w:iCs/>
          <w:sz w:val="18"/>
          <w:szCs w:val="18"/>
        </w:rPr>
        <w:t>Počet členů domácnosti je rozhodný k datu podání žádosti o podporu.</w:t>
      </w:r>
    </w:p>
    <w:p w14:paraId="33D2BF8B" w14:textId="77777777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</w:r>
    </w:p>
    <w:p w14:paraId="370B1349" w14:textId="77777777" w:rsidR="001A11B5" w:rsidRPr="004B69C4" w:rsidRDefault="001A11B5" w:rsidP="004B69C4">
      <w:pPr>
        <w:pStyle w:val="Odstavecseseznamem"/>
        <w:numPr>
          <w:ilvl w:val="0"/>
          <w:numId w:val="5"/>
        </w:numPr>
        <w:spacing w:before="80"/>
        <w:ind w:left="567" w:hanging="215"/>
        <w:jc w:val="both"/>
        <w:rPr>
          <w:rFonts w:ascii="Arial" w:hAnsi="Arial" w:cs="Arial"/>
          <w:i/>
          <w:iCs/>
          <w:sz w:val="18"/>
          <w:szCs w:val="18"/>
        </w:rPr>
      </w:pPr>
      <w:r w:rsidRPr="004B69C4">
        <w:rPr>
          <w:rFonts w:ascii="Arial" w:hAnsi="Arial" w:cs="Arial"/>
          <w:i/>
          <w:iCs/>
          <w:sz w:val="18"/>
          <w:szCs w:val="18"/>
        </w:rPr>
        <w:t xml:space="preserve">Příjmy nezletilých dětí a studentů do 26 let, kteří studují v denním studiu, se uvažují ve výši 0. </w:t>
      </w:r>
    </w:p>
    <w:p w14:paraId="1225150B" w14:textId="77777777" w:rsidR="001A11B5" w:rsidRDefault="001A11B5" w:rsidP="006C1B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887BEB4" w14:textId="3F02C2D0" w:rsidR="006C1B90" w:rsidRPr="00BB76F2" w:rsidRDefault="006C1B90" w:rsidP="00BB76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 CE" w:hAnsi="Arial CE" w:cs="Arial CE"/>
          <w:b/>
          <w:bCs/>
          <w:color w:val="FF0000"/>
          <w:sz w:val="28"/>
          <w:szCs w:val="28"/>
        </w:rPr>
      </w:pPr>
      <w:r w:rsidRPr="00BB76F2">
        <w:rPr>
          <w:rFonts w:ascii="Arial CE" w:hAnsi="Arial CE" w:cs="Arial CE"/>
          <w:b/>
          <w:bCs/>
          <w:color w:val="FF0000"/>
          <w:sz w:val="28"/>
          <w:szCs w:val="28"/>
        </w:rPr>
        <w:t>Kdy a jak bude možné podat žádost o dotaci?</w:t>
      </w:r>
    </w:p>
    <w:p w14:paraId="6949D9DB" w14:textId="6B87C235" w:rsidR="006C1B90" w:rsidRPr="0043747F" w:rsidRDefault="0043747F" w:rsidP="00FC2B15">
      <w:pPr>
        <w:spacing w:after="0" w:line="240" w:lineRule="auto"/>
        <w:jc w:val="both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Příjem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žádostí o kotlíkovou dotaci pro domácnosti s nižšími příjmy </w:t>
      </w:r>
      <w:r w:rsidR="00225DF4" w:rsidRPr="0043747F">
        <w:rPr>
          <w:rFonts w:ascii="Arial" w:hAnsi="Arial" w:cs="Arial"/>
          <w:b/>
          <w:bCs/>
          <w:iCs/>
          <w:sz w:val="21"/>
          <w:szCs w:val="21"/>
        </w:rPr>
        <w:t>se předpokládá na jaře</w:t>
      </w:r>
      <w:r w:rsidR="006C1B90" w:rsidRPr="0043747F">
        <w:rPr>
          <w:rFonts w:ascii="Arial" w:hAnsi="Arial" w:cs="Arial"/>
          <w:b/>
          <w:bCs/>
          <w:iCs/>
          <w:sz w:val="21"/>
          <w:szCs w:val="21"/>
        </w:rPr>
        <w:t xml:space="preserve"> 2022. </w:t>
      </w:r>
    </w:p>
    <w:p w14:paraId="67F88E3C" w14:textId="37303A13" w:rsidR="006C1B90" w:rsidRPr="0043747F" w:rsidRDefault="006C1B90" w:rsidP="00225DF4">
      <w:pPr>
        <w:spacing w:after="0" w:line="240" w:lineRule="auto"/>
        <w:jc w:val="both"/>
        <w:rPr>
          <w:rFonts w:ascii="Arial CE" w:hAnsi="Arial CE" w:cs="Arial CE"/>
          <w:b/>
          <w:bCs/>
          <w:color w:val="FF0000"/>
          <w:sz w:val="21"/>
          <w:szCs w:val="21"/>
        </w:rPr>
      </w:pPr>
      <w:r w:rsidRPr="0043747F">
        <w:rPr>
          <w:rFonts w:ascii="Arial" w:hAnsi="Arial" w:cs="Arial"/>
          <w:b/>
          <w:bCs/>
          <w:iCs/>
          <w:sz w:val="21"/>
          <w:szCs w:val="21"/>
        </w:rPr>
        <w:t>Žádost o dotaci bude podávána výhradně elektronicky přes</w:t>
      </w:r>
      <w:r w:rsidR="000624C0" w:rsidRPr="0043747F">
        <w:rPr>
          <w:rFonts w:ascii="Arial" w:hAnsi="Arial" w:cs="Arial"/>
          <w:b/>
          <w:bCs/>
          <w:iCs/>
          <w:sz w:val="21"/>
          <w:szCs w:val="21"/>
        </w:rPr>
        <w:t xml:space="preserve"> webovou aplikaci Portál občana </w:t>
      </w:r>
      <w:r w:rsidR="000624C0" w:rsidRPr="0043747F">
        <w:rPr>
          <w:rFonts w:ascii="Arial" w:hAnsi="Arial" w:cs="Arial"/>
          <w:iCs/>
          <w:sz w:val="21"/>
          <w:szCs w:val="21"/>
        </w:rPr>
        <w:t>s následným povinným doručením listinné verze žádosti a příloh</w:t>
      </w:r>
      <w:r w:rsidR="00566FA9">
        <w:rPr>
          <w:rFonts w:ascii="Arial" w:hAnsi="Arial" w:cs="Arial"/>
          <w:iCs/>
          <w:sz w:val="21"/>
          <w:szCs w:val="21"/>
        </w:rPr>
        <w:t xml:space="preserve"> na Krajský úřad Jihočeského kraje</w:t>
      </w:r>
      <w:r w:rsidR="000624C0" w:rsidRPr="0043747F">
        <w:rPr>
          <w:rFonts w:ascii="Arial" w:hAnsi="Arial" w:cs="Arial"/>
          <w:iCs/>
          <w:sz w:val="21"/>
          <w:szCs w:val="21"/>
        </w:rPr>
        <w:t>. Pro podání žádosti bude k dispozici podrobný návod.</w:t>
      </w:r>
    </w:p>
    <w:p w14:paraId="10BD8A1C" w14:textId="526800D4" w:rsidR="006C1B90" w:rsidRPr="006C1B90" w:rsidRDefault="006C1B90" w:rsidP="006C1B90">
      <w:pPr>
        <w:shd w:val="clear" w:color="auto" w:fill="FFFFFF"/>
        <w:spacing w:after="0" w:line="240" w:lineRule="auto"/>
        <w:ind w:right="-426"/>
        <w:jc w:val="both"/>
        <w:rPr>
          <w:rFonts w:ascii="Arial" w:eastAsia="Times New Roman" w:hAnsi="Arial" w:cs="Arial"/>
          <w:lang w:eastAsia="cs-CZ"/>
        </w:rPr>
      </w:pPr>
    </w:p>
    <w:p w14:paraId="46D747E2" w14:textId="465D1D70" w:rsidR="00DA6EC6" w:rsidRPr="00BB76F2" w:rsidRDefault="00225DF4" w:rsidP="00BB76F2">
      <w:pPr>
        <w:pStyle w:val="Zpa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bCs/>
          <w:color w:val="FF0000"/>
          <w:sz w:val="28"/>
          <w:szCs w:val="28"/>
        </w:rPr>
      </w:pPr>
      <w:r w:rsidRPr="00BB76F2">
        <w:rPr>
          <w:rFonts w:ascii="Arial" w:hAnsi="Arial" w:cs="Arial"/>
          <w:b/>
          <w:bCs/>
          <w:color w:val="FF0000"/>
          <w:sz w:val="28"/>
          <w:szCs w:val="28"/>
        </w:rPr>
        <w:t>Informační zdroje:</w:t>
      </w:r>
    </w:p>
    <w:p w14:paraId="064FFCFC" w14:textId="667B93D7" w:rsidR="006C1B90" w:rsidRPr="00DA6EC6" w:rsidRDefault="00225DF4" w:rsidP="006C1B9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Informační</w:t>
      </w:r>
      <w:r w:rsidR="00DA6EC6">
        <w:rPr>
          <w:rFonts w:ascii="Arial" w:hAnsi="Arial" w:cs="Arial"/>
          <w:b/>
          <w:bCs/>
          <w:sz w:val="28"/>
          <w:szCs w:val="28"/>
        </w:rPr>
        <w:t xml:space="preserve"> linka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r w:rsidR="006C1B90" w:rsidRPr="00084DF6">
        <w:rPr>
          <w:rFonts w:ascii="Arial" w:hAnsi="Arial" w:cs="Arial"/>
          <w:b/>
          <w:bCs/>
          <w:color w:val="4472C4" w:themeColor="accent1"/>
          <w:sz w:val="28"/>
          <w:szCs w:val="28"/>
        </w:rPr>
        <w:t>386 720 323</w:t>
      </w:r>
    </w:p>
    <w:p w14:paraId="21E08F8B" w14:textId="43691AB2" w:rsidR="006C1B90" w:rsidRPr="00DA6EC6" w:rsidRDefault="00225DF4" w:rsidP="000624C0">
      <w:pPr>
        <w:pStyle w:val="Zp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</w:t>
      </w:r>
      <w:r w:rsidR="006C1B90" w:rsidRPr="00DA6EC6">
        <w:rPr>
          <w:rFonts w:ascii="Arial" w:hAnsi="Arial" w:cs="Arial"/>
          <w:b/>
          <w:bCs/>
          <w:sz w:val="28"/>
          <w:szCs w:val="28"/>
        </w:rPr>
        <w:t xml:space="preserve">ail: </w:t>
      </w:r>
      <w:hyperlink r:id="rId7" w:history="1">
        <w:r w:rsidR="000624C0"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kotliky@kraj-jihocesky.cz</w:t>
        </w:r>
      </w:hyperlink>
    </w:p>
    <w:p w14:paraId="1F57A42C" w14:textId="5030B156" w:rsidR="000624C0" w:rsidRPr="006C1B90" w:rsidRDefault="000624C0" w:rsidP="0043747F">
      <w:pPr>
        <w:pStyle w:val="Zpat"/>
        <w:tabs>
          <w:tab w:val="left" w:pos="9072"/>
        </w:tabs>
        <w:rPr>
          <w:rFonts w:ascii="Arial" w:eastAsia="Times New Roman" w:hAnsi="Arial" w:cs="Arial"/>
          <w:lang w:eastAsia="cs-CZ"/>
        </w:rPr>
      </w:pPr>
      <w:r w:rsidRPr="00DA6EC6">
        <w:rPr>
          <w:rFonts w:ascii="Arial" w:hAnsi="Arial" w:cs="Arial"/>
          <w:b/>
          <w:bCs/>
          <w:sz w:val="28"/>
          <w:szCs w:val="28"/>
        </w:rPr>
        <w:t>Web</w:t>
      </w:r>
      <w:r w:rsidR="00DA6EC6">
        <w:rPr>
          <w:rFonts w:ascii="Arial" w:hAnsi="Arial" w:cs="Arial"/>
          <w:b/>
          <w:bCs/>
          <w:sz w:val="28"/>
          <w:szCs w:val="28"/>
        </w:rPr>
        <w:t>ové stránky</w:t>
      </w:r>
      <w:r w:rsidRPr="00DA6EC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8" w:history="1">
        <w:r w:rsidRPr="00DA6EC6">
          <w:rPr>
            <w:rStyle w:val="Hypertextovodkaz"/>
            <w:rFonts w:ascii="Arial" w:hAnsi="Arial" w:cs="Arial"/>
            <w:b/>
            <w:bCs/>
            <w:sz w:val="28"/>
            <w:szCs w:val="28"/>
          </w:rPr>
          <w:t>https://kotlikovedotace.kraj-jihocesky.cz</w:t>
        </w:r>
      </w:hyperlink>
    </w:p>
    <w:sectPr w:rsidR="000624C0" w:rsidRPr="006C1B90" w:rsidSect="0043747F">
      <w:headerReference w:type="default" r:id="rId9"/>
      <w:footerReference w:type="default" r:id="rId10"/>
      <w:pgSz w:w="11906" w:h="16838"/>
      <w:pgMar w:top="709" w:right="849" w:bottom="567" w:left="1134" w:header="2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433C" w14:textId="77777777" w:rsidR="00373FC0" w:rsidRDefault="00373FC0" w:rsidP="00FE3311">
      <w:pPr>
        <w:spacing w:after="0" w:line="240" w:lineRule="auto"/>
      </w:pPr>
      <w:r>
        <w:separator/>
      </w:r>
    </w:p>
  </w:endnote>
  <w:endnote w:type="continuationSeparator" w:id="0">
    <w:p w14:paraId="4E858E4A" w14:textId="77777777" w:rsidR="00373FC0" w:rsidRDefault="00373FC0" w:rsidP="00FE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FFF2" w14:textId="6EAFFAF0" w:rsidR="0043747F" w:rsidRDefault="0043747F" w:rsidP="0043747F">
    <w:pPr>
      <w:pStyle w:val="Zpat"/>
      <w:jc w:val="right"/>
    </w:pPr>
    <w:r>
      <w:rPr>
        <w:noProof/>
        <w:lang w:eastAsia="cs-CZ"/>
      </w:rPr>
      <w:drawing>
        <wp:inline distT="0" distB="0" distL="0" distR="0" wp14:anchorId="703AADF7" wp14:editId="1630C269">
          <wp:extent cx="802800" cy="356400"/>
          <wp:effectExtent l="0" t="0" r="0" b="5715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AEA5" w14:textId="77777777" w:rsidR="00373FC0" w:rsidRDefault="00373FC0" w:rsidP="00FE3311">
      <w:pPr>
        <w:spacing w:after="0" w:line="240" w:lineRule="auto"/>
      </w:pPr>
      <w:r>
        <w:separator/>
      </w:r>
    </w:p>
  </w:footnote>
  <w:footnote w:type="continuationSeparator" w:id="0">
    <w:p w14:paraId="4A32D6A0" w14:textId="77777777" w:rsidR="00373FC0" w:rsidRDefault="00373FC0" w:rsidP="00FE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C862B" w14:textId="5B394BFD" w:rsidR="0043747F" w:rsidRDefault="0043747F">
    <w:pPr>
      <w:pStyle w:val="Zhlav"/>
    </w:pPr>
    <w:r>
      <w:rPr>
        <w:noProof/>
        <w:lang w:eastAsia="cs-CZ"/>
      </w:rPr>
      <w:drawing>
        <wp:inline distT="0" distB="0" distL="0" distR="0" wp14:anchorId="6C62F384" wp14:editId="0A8A3C80">
          <wp:extent cx="1612800" cy="237600"/>
          <wp:effectExtent l="0" t="0" r="6985" b="0"/>
          <wp:docPr id="2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23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40251422" wp14:editId="3CE24EA7">
          <wp:extent cx="493200" cy="493200"/>
          <wp:effectExtent l="0" t="0" r="2540" b="254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05A"/>
    <w:multiLevelType w:val="hybridMultilevel"/>
    <w:tmpl w:val="09DC8512"/>
    <w:lvl w:ilvl="0" w:tplc="040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0A633BB6"/>
    <w:multiLevelType w:val="hybridMultilevel"/>
    <w:tmpl w:val="073CE6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0CAA"/>
    <w:multiLevelType w:val="multilevel"/>
    <w:tmpl w:val="355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31073"/>
    <w:multiLevelType w:val="multilevel"/>
    <w:tmpl w:val="783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30346"/>
    <w:multiLevelType w:val="hybridMultilevel"/>
    <w:tmpl w:val="76F031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A0A85"/>
    <w:multiLevelType w:val="hybridMultilevel"/>
    <w:tmpl w:val="A1F6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CA8"/>
    <w:multiLevelType w:val="multilevel"/>
    <w:tmpl w:val="385C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64CBC"/>
    <w:multiLevelType w:val="hybridMultilevel"/>
    <w:tmpl w:val="3A6A7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11"/>
    <w:rsid w:val="000624C0"/>
    <w:rsid w:val="00084DF6"/>
    <w:rsid w:val="000975FB"/>
    <w:rsid w:val="000D50B6"/>
    <w:rsid w:val="001367A5"/>
    <w:rsid w:val="00146FDF"/>
    <w:rsid w:val="00176FA0"/>
    <w:rsid w:val="001A11B5"/>
    <w:rsid w:val="00225DF4"/>
    <w:rsid w:val="00284140"/>
    <w:rsid w:val="00291A11"/>
    <w:rsid w:val="00367002"/>
    <w:rsid w:val="00373FC0"/>
    <w:rsid w:val="003B7A62"/>
    <w:rsid w:val="00412521"/>
    <w:rsid w:val="0043747F"/>
    <w:rsid w:val="004B69C4"/>
    <w:rsid w:val="004C21D9"/>
    <w:rsid w:val="004E7358"/>
    <w:rsid w:val="0050021F"/>
    <w:rsid w:val="00501CBA"/>
    <w:rsid w:val="00566FA9"/>
    <w:rsid w:val="005F227F"/>
    <w:rsid w:val="00600145"/>
    <w:rsid w:val="006C1B90"/>
    <w:rsid w:val="007F563D"/>
    <w:rsid w:val="00862D2E"/>
    <w:rsid w:val="00961A54"/>
    <w:rsid w:val="00AC0128"/>
    <w:rsid w:val="00AE4B16"/>
    <w:rsid w:val="00B42D84"/>
    <w:rsid w:val="00BB76F2"/>
    <w:rsid w:val="00C503D8"/>
    <w:rsid w:val="00CE608E"/>
    <w:rsid w:val="00DA6EC6"/>
    <w:rsid w:val="00F10FA5"/>
    <w:rsid w:val="00FC2B15"/>
    <w:rsid w:val="00F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E90EC"/>
  <w15:chartTrackingRefBased/>
  <w15:docId w15:val="{C61F54B2-E46D-4C82-B06F-EEC22D24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3311"/>
  </w:style>
  <w:style w:type="paragraph" w:styleId="Zpat">
    <w:name w:val="footer"/>
    <w:basedOn w:val="Normln"/>
    <w:link w:val="ZpatChar"/>
    <w:uiPriority w:val="99"/>
    <w:unhideWhenUsed/>
    <w:rsid w:val="00FE3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3311"/>
  </w:style>
  <w:style w:type="table" w:styleId="Mkatabulky">
    <w:name w:val="Table Grid"/>
    <w:basedOn w:val="Normlntabulka"/>
    <w:uiPriority w:val="39"/>
    <w:rsid w:val="00291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"/>
    <w:basedOn w:val="Normln"/>
    <w:link w:val="OdstavecseseznamemChar"/>
    <w:uiPriority w:val="34"/>
    <w:qFormat/>
    <w:rsid w:val="001A11B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OdstavecseseznamemChar">
    <w:name w:val="Odstavec se seznamem Char"/>
    <w:aliases w:val="Nad Char,Odstavec cíl se seznamem Char,Odstavec se seznamem5 Char,Odstavec_muj Char"/>
    <w:basedOn w:val="Standardnpsmoodstavce"/>
    <w:link w:val="Odstavecseseznamem"/>
    <w:uiPriority w:val="34"/>
    <w:locked/>
    <w:rsid w:val="001A11B5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0624C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2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ovedotace.kraj-jihoce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tliky@kraj-jihoce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Vladimíra</dc:creator>
  <cp:keywords/>
  <dc:description/>
  <cp:lastModifiedBy>Stanislav Mrkvička</cp:lastModifiedBy>
  <cp:revision>2</cp:revision>
  <cp:lastPrinted>2021-10-13T06:44:00Z</cp:lastPrinted>
  <dcterms:created xsi:type="dcterms:W3CDTF">2021-10-25T09:36:00Z</dcterms:created>
  <dcterms:modified xsi:type="dcterms:W3CDTF">2021-10-25T09:36:00Z</dcterms:modified>
</cp:coreProperties>
</file>